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b/>
          <w:b/>
          <w:sz w:val="24"/>
        </w:rPr>
      </w:pPr>
      <w:r>
        <w:rPr>
          <w:rFonts w:ascii="Arial" w:hAnsi="Arial"/>
          <w:b/>
          <w:sz w:val="24"/>
        </w:rPr>
        <w:t>Title</w:t>
      </w:r>
      <w:r>
        <w:rPr>
          <w:rFonts w:ascii="Arial" w:hAnsi="Arial"/>
          <w:b/>
          <w:sz w:val="24"/>
        </w:rPr>
        <w:t xml:space="preserve"> … “</w:t>
      </w:r>
      <w:r>
        <w:rPr>
          <w:rFonts w:ascii="Arial" w:hAnsi="Arial"/>
          <w:b/>
          <w:color w:val="FF0000"/>
          <w:sz w:val="24"/>
        </w:rPr>
        <w:t xml:space="preserve">Arial, 12 </w:t>
      </w:r>
      <w:r>
        <w:rPr>
          <w:rFonts w:ascii="Arial" w:hAnsi="Arial"/>
          <w:b/>
          <w:color w:val="FF0000"/>
          <w:sz w:val="24"/>
        </w:rPr>
        <w:t>point</w:t>
      </w:r>
      <w:r>
        <w:rPr>
          <w:rFonts w:ascii="Arial" w:hAnsi="Arial"/>
          <w:b/>
          <w:color w:val="FF0000"/>
          <w:sz w:val="24"/>
        </w:rPr>
        <w:t xml:space="preserve">, </w:t>
      </w:r>
      <w:r>
        <w:rPr>
          <w:rFonts w:ascii="Arial" w:hAnsi="Arial"/>
          <w:b/>
          <w:color w:val="FF0000"/>
          <w:sz w:val="24"/>
        </w:rPr>
        <w:t>bold</w:t>
      </w:r>
      <w:r>
        <w:rPr>
          <w:rFonts w:ascii="Arial" w:hAnsi="Arial"/>
          <w:b/>
          <w:sz w:val="24"/>
        </w:rPr>
        <w:t>”</w:t>
      </w:r>
    </w:p>
    <w:p>
      <w:pPr>
        <w:pStyle w:val="Title"/>
        <w:rPr>
          <w:rFonts w:cs="Arial"/>
          <w:b/>
          <w:b/>
          <w:sz w:val="28"/>
          <w:szCs w:val="28"/>
        </w:rPr>
      </w:pPr>
      <w:r>
        <w:rPr>
          <w:rFonts w:cs="Arial"/>
          <w:b/>
          <w:sz w:val="28"/>
          <w:szCs w:val="28"/>
        </w:rPr>
      </w:r>
    </w:p>
    <w:p>
      <w:pPr>
        <w:pStyle w:val="Title"/>
        <w:rPr>
          <w:rFonts w:cs="Arial"/>
          <w:b/>
          <w:b/>
        </w:rPr>
      </w:pPr>
      <w:r>
        <w:rPr>
          <w:rFonts w:cs="Arial"/>
          <w:sz w:val="18"/>
          <w:szCs w:val="18"/>
          <w:vertAlign w:val="superscript"/>
        </w:rPr>
        <w:t>1*</w:t>
      </w:r>
      <w:r>
        <w:rPr>
          <w:rFonts w:cs="Arial"/>
          <w:sz w:val="18"/>
          <w:szCs w:val="18"/>
        </w:rPr>
        <w:t>Name Surname</w:t>
      </w:r>
      <w:r>
        <w:rPr>
          <w:rFonts w:cs="Arial"/>
          <w:sz w:val="18"/>
          <w:szCs w:val="18"/>
        </w:rPr>
        <w:t xml:space="preserve">, </w:t>
      </w:r>
      <w:r>
        <w:rPr>
          <w:rFonts w:cs="Arial"/>
          <w:sz w:val="18"/>
          <w:szCs w:val="18"/>
          <w:vertAlign w:val="superscript"/>
        </w:rPr>
        <w:t>2</w:t>
      </w:r>
      <w:r>
        <w:rPr>
          <w:rFonts w:cs="Arial"/>
          <w:sz w:val="18"/>
          <w:szCs w:val="18"/>
        </w:rPr>
        <w:t>Name Surname</w:t>
      </w:r>
      <w:r>
        <w:rPr>
          <w:rFonts w:cs="Arial"/>
          <w:sz w:val="18"/>
          <w:szCs w:val="18"/>
        </w:rPr>
        <w:t xml:space="preserve">, </w:t>
      </w:r>
      <w:r>
        <w:rPr>
          <w:rFonts w:cs="Arial"/>
          <w:sz w:val="18"/>
          <w:szCs w:val="18"/>
          <w:vertAlign w:val="superscript"/>
        </w:rPr>
        <w:t>3</w:t>
      </w:r>
      <w:r>
        <w:rPr>
          <w:rFonts w:cs="Arial"/>
          <w:sz w:val="18"/>
          <w:szCs w:val="18"/>
        </w:rPr>
        <w:t>Name Surname</w:t>
      </w:r>
      <w:r>
        <w:rPr>
          <w:rFonts w:cs="Arial"/>
          <w:sz w:val="18"/>
          <w:szCs w:val="18"/>
        </w:rPr>
        <w:t xml:space="preserve">, </w:t>
      </w:r>
      <w:r>
        <w:rPr/>
        <w:t>“</w:t>
      </w:r>
      <w:r>
        <w:rPr>
          <w:color w:val="FF0000"/>
          <w:sz w:val="18"/>
          <w:szCs w:val="18"/>
        </w:rPr>
        <w:t>Arial, 9 p</w:t>
      </w:r>
      <w:r>
        <w:rPr>
          <w:color w:val="FF0000"/>
          <w:sz w:val="18"/>
          <w:szCs w:val="18"/>
        </w:rPr>
        <w:t>oint</w:t>
      </w:r>
      <w:r>
        <w:rPr/>
        <w:t>”</w:t>
      </w:r>
    </w:p>
    <w:p>
      <w:pPr>
        <w:pStyle w:val="Subtitle"/>
        <w:jc w:val="center"/>
        <w:rPr>
          <w:rFonts w:ascii="Arial" w:hAnsi="Arial" w:cs="Arial"/>
          <w:sz w:val="18"/>
          <w:szCs w:val="18"/>
        </w:rPr>
      </w:pPr>
      <w:r>
        <w:rPr>
          <w:rFonts w:cs="Arial" w:ascii="Arial" w:hAnsi="Arial"/>
          <w:sz w:val="18"/>
          <w:szCs w:val="18"/>
          <w:vertAlign w:val="superscript"/>
        </w:rPr>
        <w:t>1</w:t>
      </w:r>
      <w:r>
        <w:rPr>
          <w:rFonts w:cs="Arial" w:ascii="Arial" w:hAnsi="Arial"/>
          <w:sz w:val="18"/>
          <w:szCs w:val="18"/>
        </w:rPr>
        <w:t xml:space="preserve"> </w:t>
      </w:r>
      <w:r>
        <w:rPr>
          <w:rFonts w:cs="Arial" w:ascii="Arial" w:hAnsi="Arial"/>
          <w:sz w:val="18"/>
          <w:szCs w:val="18"/>
        </w:rPr>
        <w:t>University</w:t>
      </w:r>
      <w:r>
        <w:rPr>
          <w:rFonts w:cs="Arial" w:ascii="Arial" w:hAnsi="Arial"/>
          <w:sz w:val="18"/>
          <w:szCs w:val="18"/>
        </w:rPr>
        <w:t xml:space="preserve">, </w:t>
      </w:r>
      <w:r>
        <w:rPr>
          <w:rFonts w:cs="Arial" w:ascii="Arial" w:hAnsi="Arial"/>
          <w:sz w:val="18"/>
          <w:szCs w:val="18"/>
        </w:rPr>
        <w:t>Faculty, Department</w:t>
      </w:r>
      <w:r>
        <w:rPr>
          <w:rFonts w:cs="Arial" w:ascii="Arial" w:hAnsi="Arial"/>
          <w:sz w:val="18"/>
          <w:szCs w:val="18"/>
        </w:rPr>
        <w:t>, Adres</w:t>
      </w:r>
      <w:r>
        <w:rPr>
          <w:rFonts w:cs="Arial" w:ascii="Arial" w:hAnsi="Arial"/>
          <w:sz w:val="18"/>
          <w:szCs w:val="18"/>
        </w:rPr>
        <w:t>s</w:t>
      </w:r>
      <w:r>
        <w:rPr>
          <w:rFonts w:cs="Arial" w:ascii="Arial" w:hAnsi="Arial"/>
          <w:sz w:val="18"/>
          <w:szCs w:val="18"/>
        </w:rPr>
        <w:t>, “</w:t>
      </w:r>
      <w:r>
        <w:rPr>
          <w:rFonts w:cs="Arial" w:ascii="Arial" w:hAnsi="Arial"/>
          <w:color w:val="FF0000"/>
          <w:sz w:val="18"/>
          <w:szCs w:val="18"/>
        </w:rPr>
        <w:t>Arial, 9 p</w:t>
      </w:r>
      <w:r>
        <w:rPr>
          <w:rFonts w:cs="Arial" w:ascii="Arial" w:hAnsi="Arial"/>
          <w:color w:val="FF0000"/>
          <w:sz w:val="18"/>
          <w:szCs w:val="18"/>
        </w:rPr>
        <w:t>oint</w:t>
      </w:r>
      <w:r>
        <w:rPr>
          <w:rFonts w:cs="Arial" w:ascii="Arial" w:hAnsi="Arial"/>
          <w:sz w:val="18"/>
          <w:szCs w:val="18"/>
        </w:rPr>
        <w:t>”</w:t>
      </w:r>
    </w:p>
    <w:p>
      <w:pPr>
        <w:pStyle w:val="Subtitle"/>
        <w:jc w:val="center"/>
        <w:rPr>
          <w:rFonts w:ascii="Arial" w:hAnsi="Arial" w:cs="Arial"/>
          <w:sz w:val="18"/>
          <w:szCs w:val="18"/>
        </w:rPr>
      </w:pPr>
      <w:r>
        <w:rPr>
          <w:rFonts w:cs="Arial" w:ascii="Arial" w:hAnsi="Arial"/>
          <w:sz w:val="18"/>
          <w:szCs w:val="18"/>
          <w:vertAlign w:val="superscript"/>
        </w:rPr>
        <w:t>2</w:t>
      </w:r>
      <w:r>
        <w:rPr>
          <w:rFonts w:cs="Arial" w:ascii="Arial" w:hAnsi="Arial"/>
          <w:sz w:val="18"/>
          <w:szCs w:val="18"/>
        </w:rPr>
        <w:t xml:space="preserve"> </w:t>
      </w:r>
      <w:r>
        <w:rPr>
          <w:rFonts w:cs="Arial" w:ascii="Arial" w:hAnsi="Arial"/>
          <w:sz w:val="18"/>
          <w:szCs w:val="18"/>
        </w:rPr>
        <w:t>University</w:t>
      </w:r>
      <w:r>
        <w:rPr>
          <w:rFonts w:cs="Arial" w:ascii="Arial" w:hAnsi="Arial"/>
          <w:sz w:val="18"/>
          <w:szCs w:val="18"/>
        </w:rPr>
        <w:t xml:space="preserve">, </w:t>
      </w:r>
      <w:r>
        <w:rPr>
          <w:rFonts w:cs="Arial" w:ascii="Arial" w:hAnsi="Arial"/>
          <w:sz w:val="18"/>
          <w:szCs w:val="18"/>
        </w:rPr>
        <w:t>Faculty, Department</w:t>
      </w:r>
      <w:r>
        <w:rPr>
          <w:rFonts w:cs="Arial" w:ascii="Arial" w:hAnsi="Arial"/>
          <w:sz w:val="18"/>
          <w:szCs w:val="18"/>
        </w:rPr>
        <w:t>, Adres</w:t>
      </w:r>
      <w:r>
        <w:rPr>
          <w:rFonts w:cs="Arial" w:ascii="Arial" w:hAnsi="Arial"/>
          <w:sz w:val="18"/>
          <w:szCs w:val="18"/>
        </w:rPr>
        <w:t>s</w:t>
      </w:r>
      <w:r>
        <w:rPr>
          <w:rFonts w:cs="Arial" w:ascii="Arial" w:hAnsi="Arial"/>
          <w:sz w:val="18"/>
          <w:szCs w:val="18"/>
        </w:rPr>
        <w:t>, “</w:t>
      </w:r>
      <w:r>
        <w:rPr>
          <w:rFonts w:cs="Arial" w:ascii="Arial" w:hAnsi="Arial"/>
          <w:color w:val="FF0000"/>
          <w:sz w:val="18"/>
          <w:szCs w:val="18"/>
        </w:rPr>
        <w:t>Arial, 9 p</w:t>
      </w:r>
      <w:r>
        <w:rPr>
          <w:rFonts w:cs="Arial" w:ascii="Arial" w:hAnsi="Arial"/>
          <w:color w:val="FF0000"/>
          <w:sz w:val="18"/>
          <w:szCs w:val="18"/>
        </w:rPr>
        <w:t>oint</w:t>
      </w:r>
      <w:r>
        <w:rPr>
          <w:rFonts w:cs="Arial" w:ascii="Arial" w:hAnsi="Arial"/>
          <w:sz w:val="18"/>
          <w:szCs w:val="18"/>
        </w:rPr>
        <w:t>”</w:t>
      </w:r>
    </w:p>
    <w:p>
      <w:pPr>
        <w:pStyle w:val="Subtitle"/>
        <w:jc w:val="center"/>
        <w:rPr>
          <w:rFonts w:ascii="Arial" w:hAnsi="Arial" w:cs="Arial"/>
          <w:sz w:val="18"/>
          <w:szCs w:val="18"/>
        </w:rPr>
      </w:pPr>
      <w:r>
        <w:rPr>
          <w:rFonts w:cs="Arial" w:ascii="Arial" w:hAnsi="Arial"/>
          <w:sz w:val="18"/>
          <w:szCs w:val="18"/>
          <w:vertAlign w:val="superscript"/>
        </w:rPr>
        <w:t>3</w:t>
      </w:r>
      <w:r>
        <w:rPr>
          <w:rFonts w:cs="Arial" w:ascii="Arial" w:hAnsi="Arial"/>
          <w:sz w:val="18"/>
          <w:szCs w:val="18"/>
        </w:rPr>
        <w:t xml:space="preserve"> </w:t>
      </w:r>
      <w:r>
        <w:rPr>
          <w:rFonts w:cs="Arial" w:ascii="Arial" w:hAnsi="Arial"/>
          <w:sz w:val="18"/>
          <w:szCs w:val="18"/>
        </w:rPr>
        <w:t>University</w:t>
      </w:r>
      <w:r>
        <w:rPr>
          <w:rFonts w:cs="Arial" w:ascii="Arial" w:hAnsi="Arial"/>
          <w:sz w:val="18"/>
          <w:szCs w:val="18"/>
        </w:rPr>
        <w:t xml:space="preserve">, </w:t>
      </w:r>
      <w:r>
        <w:rPr>
          <w:rFonts w:cs="Arial" w:ascii="Arial" w:hAnsi="Arial"/>
          <w:sz w:val="18"/>
          <w:szCs w:val="18"/>
        </w:rPr>
        <w:t>Faculty, Department</w:t>
      </w:r>
      <w:r>
        <w:rPr>
          <w:rFonts w:cs="Arial" w:ascii="Arial" w:hAnsi="Arial"/>
          <w:sz w:val="18"/>
          <w:szCs w:val="18"/>
        </w:rPr>
        <w:t>, Adres</w:t>
      </w:r>
      <w:r>
        <w:rPr>
          <w:rFonts w:cs="Arial" w:ascii="Arial" w:hAnsi="Arial"/>
          <w:sz w:val="18"/>
          <w:szCs w:val="18"/>
        </w:rPr>
        <w:t>s</w:t>
      </w:r>
      <w:r>
        <w:rPr>
          <w:rFonts w:cs="Arial" w:ascii="Arial" w:hAnsi="Arial"/>
          <w:sz w:val="18"/>
          <w:szCs w:val="18"/>
        </w:rPr>
        <w:t>, “</w:t>
      </w:r>
      <w:r>
        <w:rPr>
          <w:rFonts w:cs="Arial" w:ascii="Arial" w:hAnsi="Arial"/>
          <w:color w:val="FF0000"/>
          <w:sz w:val="18"/>
          <w:szCs w:val="18"/>
        </w:rPr>
        <w:t>Arial, 9 p</w:t>
      </w:r>
      <w:r>
        <w:rPr>
          <w:rFonts w:cs="Arial" w:ascii="Arial" w:hAnsi="Arial"/>
          <w:color w:val="FF0000"/>
          <w:sz w:val="18"/>
          <w:szCs w:val="18"/>
        </w:rPr>
        <w:t>oint</w:t>
      </w:r>
      <w:r>
        <w:rPr>
          <w:rFonts w:cs="Arial" w:ascii="Arial" w:hAnsi="Arial"/>
          <w:sz w:val="18"/>
          <w:szCs w:val="18"/>
        </w:rPr>
        <w:t>”</w:t>
      </w:r>
    </w:p>
    <w:p>
      <w:pPr>
        <w:pStyle w:val="Subtitle"/>
        <w:jc w:val="center"/>
        <w:rPr>
          <w:rFonts w:ascii="Arial" w:hAnsi="Arial" w:cs="Arial"/>
          <w:sz w:val="18"/>
          <w:szCs w:val="18"/>
        </w:rPr>
      </w:pPr>
      <w:r>
        <w:rPr>
          <w:rFonts w:cs="Arial" w:ascii="Arial" w:hAnsi="Arial"/>
          <w:sz w:val="18"/>
          <w:szCs w:val="18"/>
        </w:rPr>
      </w:r>
    </w:p>
    <w:p>
      <w:pPr>
        <w:pStyle w:val="Subtitle"/>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 E-</w:t>
      </w:r>
      <w:r>
        <w:rPr>
          <w:rFonts w:cs="Arial" w:ascii="Arial" w:hAnsi="Arial"/>
          <w:sz w:val="18"/>
          <w:szCs w:val="18"/>
        </w:rPr>
        <w:t>mail</w:t>
      </w:r>
      <w:r>
        <w:rPr>
          <w:rFonts w:cs="Arial" w:ascii="Arial" w:hAnsi="Arial"/>
          <w:sz w:val="18"/>
          <w:szCs w:val="18"/>
        </w:rPr>
        <w:t xml:space="preserve">: </w:t>
      </w:r>
      <w:r>
        <w:rPr>
          <w:rFonts w:cs="Arial" w:ascii="Arial" w:hAnsi="Arial"/>
          <w:color w:val="0000FF"/>
          <w:sz w:val="18"/>
          <w:szCs w:val="18"/>
        </w:rPr>
        <w:t>xxx@yyy.com</w:t>
      </w:r>
      <w:r>
        <w:rPr>
          <w:rFonts w:cs="Arial" w:ascii="Arial" w:hAnsi="Arial"/>
          <w:bCs/>
          <w:sz w:val="18"/>
          <w:szCs w:val="18"/>
        </w:rPr>
        <w:t>“</w:t>
      </w:r>
      <w:r>
        <w:rPr>
          <w:rFonts w:cs="Arial" w:ascii="Arial" w:hAnsi="Arial"/>
          <w:color w:val="FF0000"/>
          <w:sz w:val="18"/>
          <w:szCs w:val="18"/>
        </w:rPr>
        <w:t>Arial, 9 p</w:t>
      </w:r>
      <w:r>
        <w:rPr>
          <w:rFonts w:cs="Arial" w:ascii="Arial" w:hAnsi="Arial"/>
          <w:color w:val="FF0000"/>
          <w:sz w:val="18"/>
          <w:szCs w:val="18"/>
        </w:rPr>
        <w:t>oint</w:t>
      </w:r>
      <w:r>
        <w:rPr>
          <w:rFonts w:cs="Arial" w:ascii="Arial" w:hAnsi="Arial"/>
          <w:sz w:val="18"/>
          <w:szCs w:val="18"/>
        </w:rPr>
        <w:t>”</w:t>
      </w:r>
    </w:p>
    <w:p>
      <w:pPr>
        <w:pStyle w:val="Subtitle"/>
        <w:jc w:val="center"/>
        <w:rPr>
          <w:rFonts w:ascii="Arial" w:hAnsi="Arial" w:cs="Arial"/>
          <w:sz w:val="14"/>
          <w:szCs w:val="14"/>
        </w:rPr>
      </w:pPr>
      <w:r>
        <w:rPr>
          <w:rFonts w:cs="Arial" w:ascii="Arial" w:hAnsi="Arial"/>
          <w:sz w:val="14"/>
          <w:szCs w:val="14"/>
        </w:rPr>
      </w:r>
    </w:p>
    <w:p>
      <w:pPr>
        <w:pStyle w:val="Subtitle"/>
        <w:jc w:val="left"/>
        <w:rPr>
          <w:rFonts w:ascii="Arial" w:hAnsi="Arial" w:cs="Arial"/>
          <w:b/>
          <w:b/>
          <w:sz w:val="20"/>
          <w:szCs w:val="20"/>
        </w:rPr>
      </w:pPr>
      <w:r>
        <w:rPr>
          <w:rFonts w:cs="Arial" w:ascii="Arial" w:hAnsi="Arial"/>
          <w:b/>
          <w:bCs/>
          <w:sz w:val="20"/>
          <w:szCs w:val="20"/>
        </w:rPr>
        <w:t>Abstract</w:t>
      </w:r>
    </w:p>
    <w:p>
      <w:pPr>
        <w:pStyle w:val="NormalWeb"/>
        <w:shd w:val="clear" w:color="auto" w:fill="FFFFFF"/>
        <w:spacing w:beforeAutospacing="0" w:before="0" w:afterAutospacing="0" w:after="225"/>
        <w:jc w:val="both"/>
        <w:rPr>
          <w:rFonts w:ascii="Arial" w:hAnsi="Arial" w:cs="Arial"/>
          <w:color w:val="000000"/>
          <w:sz w:val="21"/>
          <w:szCs w:val="21"/>
        </w:rPr>
      </w:pPr>
      <w:r>
        <w:rPr>
          <w:rFonts w:cs="Arial" w:ascii="Arial" w:hAnsi="Arial"/>
          <w:bCs/>
          <w:sz w:val="20"/>
          <w:szCs w:val="20"/>
        </w:rPr>
        <w:t>“</w:t>
      </w:r>
      <w:r>
        <w:rPr>
          <w:rFonts w:cs="Arial" w:ascii="Arial" w:hAnsi="Arial"/>
          <w:color w:val="FF0000"/>
          <w:sz w:val="20"/>
          <w:szCs w:val="20"/>
        </w:rPr>
        <w:t xml:space="preserve">Arial, 10 </w:t>
      </w:r>
      <w:r>
        <w:rPr>
          <w:rFonts w:cs="Arial" w:ascii="Arial" w:hAnsi="Arial"/>
          <w:color w:val="FF0000"/>
          <w:sz w:val="20"/>
          <w:szCs w:val="20"/>
        </w:rPr>
        <w:t>point</w:t>
      </w:r>
      <w:r>
        <w:rPr>
          <w:rFonts w:cs="Arial" w:ascii="Arial" w:hAnsi="Arial"/>
          <w:color w:val="FF0000"/>
          <w:sz w:val="20"/>
          <w:szCs w:val="20"/>
        </w:rPr>
        <w:t xml:space="preserve">, </w:t>
      </w:r>
      <w:r>
        <w:rPr>
          <w:rFonts w:cs="Arial" w:ascii="Arial" w:hAnsi="Arial"/>
          <w:color w:val="FF0000"/>
          <w:sz w:val="20"/>
          <w:szCs w:val="20"/>
        </w:rPr>
        <w:t>max</w:t>
      </w:r>
      <w:r>
        <w:rPr>
          <w:rFonts w:cs="Arial" w:ascii="Arial" w:hAnsi="Arial"/>
          <w:color w:val="FF0000"/>
          <w:sz w:val="20"/>
          <w:szCs w:val="20"/>
        </w:rPr>
        <w:t xml:space="preserve"> 300 </w:t>
      </w:r>
      <w:r>
        <w:rPr>
          <w:rFonts w:cs="Arial" w:ascii="Arial" w:hAnsi="Arial"/>
          <w:color w:val="FF0000"/>
          <w:sz w:val="20"/>
          <w:szCs w:val="20"/>
        </w:rPr>
        <w:t>words</w:t>
      </w:r>
      <w:r>
        <w:rPr>
          <w:rFonts w:cs="Arial" w:ascii="Arial" w:hAnsi="Arial"/>
          <w:sz w:val="20"/>
          <w:szCs w:val="20"/>
        </w:rPr>
        <w:t>”.</w:t>
      </w:r>
      <w:r>
        <w:rPr>
          <w:rFonts w:cs="Arial" w:ascii="Arial" w:hAnsi="Arial"/>
          <w:sz w:val="20"/>
        </w:rPr>
        <w:t xml:space="preserve">. </w:t>
      </w:r>
      <w:r>
        <w:rPr>
          <w:rFonts w:cs="Arial" w:ascii="Arial" w:hAnsi="Arial"/>
          <w:color w:val="000000"/>
          <w:sz w:val="21"/>
          <w:szCs w:val="21"/>
        </w:rPr>
        <w:t>Lorem ipsum dolor sit amet, consectetur adipiscing elit. Vestibulum tellus nunc, laoreet a malesuada rutrum, pharetra et nunc. Nullam cursus nibh a nunc porta, id feugiat ex aliquet. Integer ut elementum mauris. Sed posuere venenatis lobortis. Nulla facilisi. Proin fermentum sapien magna, non pulvinar neque molestie sed. Nulla eu dolor ipsum.</w:t>
      </w:r>
    </w:p>
    <w:p>
      <w:pPr>
        <w:pStyle w:val="NormalWeb"/>
        <w:shd w:val="clear" w:color="auto" w:fill="FFFFFF"/>
        <w:spacing w:beforeAutospacing="0" w:before="0" w:afterAutospacing="0" w:after="225"/>
        <w:jc w:val="both"/>
        <w:rPr>
          <w:rFonts w:ascii="Arial" w:hAnsi="Arial" w:cs="Arial"/>
          <w:color w:val="000000"/>
          <w:sz w:val="21"/>
          <w:szCs w:val="21"/>
        </w:rPr>
      </w:pPr>
      <w:r>
        <w:rPr>
          <w:rFonts w:cs="Arial" w:ascii="Arial" w:hAnsi="Arial"/>
          <w:color w:val="000000"/>
          <w:sz w:val="21"/>
          <w:szCs w:val="21"/>
        </w:rPr>
        <w:t>Mauris sem nunc, imperdiet ac urna at, pulvinar pellentesque turpis. Suspendisse tellus nibh, vestibulum ac iaculis eu, sodales at ipsum. Sed porttitor commodo leo, rutrum suscipit dui accumsan non. In consequat elementum tellus, nec luctus mauris ullamcorper in. Integer fermentum, eros id mollis imperdiet, orci metus bibendum augue, mollis lobortis felis lorem ac metus. Quisque sit amet hendrerit metus, id efficitur libero. Mauris condimentum mi nec turpis bibendum ullamcorper. Suspendisse at leo eros. Etiam in dapibus massa, viverra sollicitudin nulla. Nam vel nisi sit amet ante pellentesque aliquet eget sit amet libero. Proin convallis, dui sit amet auctor vehicula, orci libero viverra lacus, ut posuere ante risus at lacus.</w:t>
      </w:r>
    </w:p>
    <w:p>
      <w:pPr>
        <w:pStyle w:val="NormalWeb"/>
        <w:shd w:val="clear" w:color="auto" w:fill="FFFFFF"/>
        <w:spacing w:beforeAutospacing="0" w:before="0" w:afterAutospacing="0" w:after="225"/>
        <w:jc w:val="both"/>
        <w:rPr>
          <w:rFonts w:ascii="Arial" w:hAnsi="Arial" w:cs="Arial"/>
          <w:color w:val="000000"/>
          <w:sz w:val="21"/>
          <w:szCs w:val="21"/>
        </w:rPr>
      </w:pPr>
      <w:r>
        <w:rPr>
          <w:rFonts w:cs="Arial" w:ascii="Arial" w:hAnsi="Arial"/>
          <w:color w:val="000000"/>
          <w:sz w:val="21"/>
          <w:szCs w:val="21"/>
        </w:rPr>
        <w:t>Donec tempor augue et nibh congue, iaculis convallis tortor ultricies. Maecenas in leo vehicula, sodales justo et, suscipit lorem. In pellentesque nisl vel metus euismod, eget sodales leo mollis. Curabitur felis arcu, vulputate non risus et, tincidunt imperdiet enim. Sed nec vehicula turpis. Fusce condimentum dolor eu dolor aliquam, nec fringilla tortor laoreet. Vivamus nibh est, auctor lobortis auctor egestas, finibus vitae tellus. Integer dignissim tristique imperdiet. Cras sem nibh, rutrum interdum augue vel, imperdiet iaculis felis. Nulla molestie nisi nec erat finibus, at sagittis nisl efficitur. Sed non sodales dui.</w:t>
      </w:r>
    </w:p>
    <w:p>
      <w:pPr>
        <w:pStyle w:val="NormalWeb"/>
        <w:shd w:val="clear" w:color="auto" w:fill="FFFFFF"/>
        <w:spacing w:beforeAutospacing="0" w:before="0" w:afterAutospacing="0" w:after="225"/>
        <w:jc w:val="both"/>
        <w:rPr>
          <w:rFonts w:ascii="Arial" w:hAnsi="Arial" w:cs="Arial"/>
          <w:color w:val="000000"/>
          <w:sz w:val="21"/>
          <w:szCs w:val="21"/>
        </w:rPr>
      </w:pPr>
      <w:r>
        <w:rPr>
          <w:rFonts w:cs="Arial" w:ascii="Arial" w:hAnsi="Arial"/>
          <w:color w:val="000000"/>
          <w:sz w:val="21"/>
          <w:szCs w:val="21"/>
        </w:rPr>
        <w:t>Phasellus eu felis luctus purus cursus eleifend. Donec imperdiet aliquam congue. Cras gravida venenatis lorem vel dignissim. Donec id dolor sit amet enim ullamcorper mattis a interdum libero. Pellentesque at fermentum urna. Fusce lacinia porttitor felis, ut viverra lacus interdum ac. Ut scelerisque mollis.</w:t>
      </w:r>
    </w:p>
    <w:p>
      <w:pPr>
        <w:pStyle w:val="Subtitle"/>
        <w:jc w:val="left"/>
        <w:rPr>
          <w:rFonts w:ascii="Arial" w:hAnsi="Arial" w:cs="Arial"/>
          <w:sz w:val="20"/>
          <w:szCs w:val="20"/>
        </w:rPr>
      </w:pPr>
      <w:r>
        <w:rPr>
          <w:rFonts w:cs="Arial" w:ascii="Arial" w:hAnsi="Arial"/>
          <w:b/>
          <w:bCs/>
          <w:sz w:val="20"/>
        </w:rPr>
        <w:t>Key</w:t>
      </w:r>
      <w:r>
        <w:rPr>
          <w:rFonts w:cs="Arial" w:ascii="Arial" w:hAnsi="Arial"/>
          <w:b/>
          <w:bCs/>
          <w:sz w:val="20"/>
        </w:rPr>
        <w:t xml:space="preserve"> </w:t>
      </w:r>
      <w:r>
        <w:rPr>
          <w:rFonts w:cs="Arial" w:ascii="Arial" w:hAnsi="Arial"/>
          <w:b/>
          <w:bCs/>
          <w:sz w:val="20"/>
        </w:rPr>
        <w:t>Words</w:t>
      </w:r>
      <w:r>
        <w:rPr>
          <w:rFonts w:cs="Arial" w:ascii="Arial" w:hAnsi="Arial"/>
          <w:b/>
          <w:bCs/>
          <w:sz w:val="20"/>
          <w:szCs w:val="20"/>
        </w:rPr>
        <w:t>:</w:t>
      </w:r>
      <w:r>
        <w:rPr>
          <w:rFonts w:cs="Arial" w:ascii="Arial" w:hAnsi="Arial"/>
          <w:sz w:val="20"/>
          <w:szCs w:val="20"/>
        </w:rPr>
        <w:t xml:space="preserve"> </w:t>
      </w:r>
      <w:r>
        <w:rPr>
          <w:rFonts w:cs="Arial" w:ascii="Arial" w:hAnsi="Arial"/>
          <w:sz w:val="20"/>
          <w:szCs w:val="20"/>
        </w:rPr>
        <w:t>key</w:t>
      </w:r>
      <w:r>
        <w:rPr>
          <w:rFonts w:cs="Arial" w:ascii="Arial" w:hAnsi="Arial"/>
          <w:sz w:val="20"/>
          <w:szCs w:val="20"/>
        </w:rPr>
        <w:t xml:space="preserve">1, </w:t>
      </w:r>
      <w:r>
        <w:rPr>
          <w:rFonts w:cs="Arial" w:ascii="Arial" w:hAnsi="Arial"/>
          <w:sz w:val="20"/>
          <w:szCs w:val="20"/>
        </w:rPr>
        <w:t>key</w:t>
      </w:r>
      <w:r>
        <w:rPr>
          <w:rFonts w:cs="Arial" w:ascii="Arial" w:hAnsi="Arial"/>
          <w:sz w:val="20"/>
          <w:szCs w:val="20"/>
        </w:rPr>
        <w:t xml:space="preserve">2, </w:t>
      </w:r>
      <w:r>
        <w:rPr>
          <w:rFonts w:cs="Arial" w:ascii="Arial" w:hAnsi="Arial"/>
          <w:sz w:val="20"/>
          <w:szCs w:val="20"/>
        </w:rPr>
        <w:t>key</w:t>
      </w:r>
      <w:r>
        <w:rPr>
          <w:rFonts w:cs="Arial" w:ascii="Arial" w:hAnsi="Arial"/>
          <w:sz w:val="20"/>
          <w:szCs w:val="20"/>
        </w:rPr>
        <w:t>3.</w:t>
      </w:r>
    </w:p>
    <w:p>
      <w:pPr>
        <w:pStyle w:val="Subtitle"/>
        <w:jc w:val="left"/>
        <w:rPr>
          <w:rFonts w:ascii="Arial" w:hAnsi="Arial" w:cs="Arial"/>
          <w:sz w:val="20"/>
        </w:rPr>
      </w:pPr>
      <w:r>
        <w:rPr>
          <w:rFonts w:cs="Arial" w:ascii="Arial" w:hAnsi="Arial"/>
          <w:sz w:val="20"/>
        </w:rPr>
      </w:r>
    </w:p>
    <w:p>
      <w:pPr>
        <w:pStyle w:val="Subtitle"/>
        <w:jc w:val="left"/>
        <w:rPr>
          <w:rFonts w:ascii="Arial" w:hAnsi="Arial" w:cs="Arial"/>
          <w:sz w:val="20"/>
        </w:rPr>
      </w:pPr>
      <w:r>
        <w:rPr>
          <w:rFonts w:cs="Arial" w:ascii="Arial" w:hAnsi="Arial"/>
          <w:sz w:val="20"/>
        </w:rPr>
      </w:r>
    </w:p>
    <w:p>
      <w:pPr>
        <w:pStyle w:val="Subtitle"/>
        <w:jc w:val="center"/>
        <w:rPr>
          <w:rFonts w:ascii="Arial" w:hAnsi="Arial" w:cs="Arial"/>
          <w:sz w:val="20"/>
        </w:rPr>
      </w:pPr>
      <w:r>
        <w:rPr/>
        <mc:AlternateContent>
          <mc:Choice Requires="wps">
            <w:drawing>
              <wp:inline distT="0" distB="0" distL="0" distR="0" wp14:anchorId="64770348">
                <wp:extent cx="1885315" cy="1559560"/>
                <wp:effectExtent l="0" t="0" r="0" b="2540"/>
                <wp:docPr id="1" name="Shape1"/>
                <a:graphic xmlns:a="http://schemas.openxmlformats.org/drawingml/2006/main">
                  <a:graphicData uri="http://schemas.microsoft.com/office/word/2010/wordprocessingShape">
                    <wps:wsp>
                      <wps:cNvSpPr/>
                      <wps:spPr>
                        <a:xfrm>
                          <a:off x="0" y="0"/>
                          <a:ext cx="1885320" cy="1559520"/>
                        </a:xfrm>
                        <a:prstGeom prst="rect">
                          <a:avLst/>
                        </a:prstGeom>
                        <a:noFill/>
                        <a:ln w="9525">
                          <a:noFill/>
                        </a:ln>
                      </wps:spPr>
                      <wps:style>
                        <a:lnRef idx="0"/>
                        <a:fillRef idx="0"/>
                        <a:effectRef idx="0"/>
                        <a:fontRef idx="minor"/>
                      </wps:style>
                      <wps:txbx>
                        <w:txbxContent>
                          <w:p>
                            <w:pPr>
                              <w:pStyle w:val="FrameContents"/>
                              <w:jc w:val="center"/>
                              <w:rPr/>
                            </w:pPr>
                            <w:r>
                              <w:rPr/>
                              <w:drawing>
                                <wp:inline distT="0" distB="0" distL="0" distR="0">
                                  <wp:extent cx="1360805" cy="1416685"/>
                                  <wp:effectExtent l="0" t="0" r="0" b="0"/>
                                  <wp:docPr id="3" name="Resim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undefined"/>
                                          <pic:cNvPicPr>
                                            <a:picLocks noChangeAspect="1" noChangeArrowheads="1"/>
                                          </pic:cNvPicPr>
                                        </pic:nvPicPr>
                                        <pic:blipFill>
                                          <a:blip r:embed="rId2"/>
                                          <a:stretch>
                                            <a:fillRect/>
                                          </a:stretch>
                                        </pic:blipFill>
                                        <pic:spPr bwMode="auto">
                                          <a:xfrm>
                                            <a:off x="0" y="0"/>
                                            <a:ext cx="1360805" cy="1416685"/>
                                          </a:xfrm>
                                          <a:prstGeom prst="rect">
                                            <a:avLst/>
                                          </a:prstGeom>
                                        </pic:spPr>
                                      </pic:pic>
                                    </a:graphicData>
                                  </a:graphic>
                                </wp:inline>
                              </w:drawing>
                            </w:r>
                          </w:p>
                        </w:txbxContent>
                      </wps:txbx>
                      <wps:bodyPr anchor="t" upright="1">
                        <a:noAutofit/>
                      </wps:bodyPr>
                    </wps:wsp>
                  </a:graphicData>
                </a:graphic>
              </wp:inline>
            </w:drawing>
          </mc:Choice>
          <mc:Fallback>
            <w:pict>
              <v:rect id="shape_0" ID="Shape1" path="m0,0l-2147483645,0l-2147483645,-2147483646l0,-2147483646xe" stroked="f" o:allowincell="f" style="position:absolute;margin-left:0pt;margin-top:-123.05pt;width:148.4pt;height:122.75pt;mso-wrap-style:none;v-text-anchor:middle;mso-position-vertical:top" wp14:anchorId="64770348">
                <v:fill o:detectmouseclick="t" on="false"/>
                <v:stroke color="#3465a4" weight="9360" joinstyle="miter" endcap="flat"/>
                <v:textbox>
                  <w:txbxContent>
                    <w:p>
                      <w:pPr>
                        <w:pStyle w:val="FrameContents"/>
                        <w:jc w:val="center"/>
                        <w:rPr/>
                      </w:pPr>
                      <w:r>
                        <w:rPr/>
                        <w:drawing>
                          <wp:inline distT="0" distB="0" distL="0" distR="0">
                            <wp:extent cx="1360805" cy="1416685"/>
                            <wp:effectExtent l="0" t="0" r="0" b="0"/>
                            <wp:docPr id="4" name="Resim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undefined"/>
                                    <pic:cNvPicPr>
                                      <a:picLocks noChangeAspect="1" noChangeArrowheads="1"/>
                                    </pic:cNvPicPr>
                                  </pic:nvPicPr>
                                  <pic:blipFill>
                                    <a:blip r:embed="rId3"/>
                                    <a:stretch>
                                      <a:fillRect/>
                                    </a:stretch>
                                  </pic:blipFill>
                                  <pic:spPr bwMode="auto">
                                    <a:xfrm>
                                      <a:off x="0" y="0"/>
                                      <a:ext cx="1360805" cy="1416685"/>
                                    </a:xfrm>
                                    <a:prstGeom prst="rect">
                                      <a:avLst/>
                                    </a:prstGeom>
                                  </pic:spPr>
                                </pic:pic>
                              </a:graphicData>
                            </a:graphic>
                          </wp:inline>
                        </w:drawing>
                      </w:r>
                    </w:p>
                  </w:txbxContent>
                </v:textbox>
                <w10:wrap type="square"/>
              </v:rect>
            </w:pict>
          </mc:Fallback>
        </mc:AlternateContent>
      </w:r>
    </w:p>
    <w:p>
      <w:pPr>
        <w:pStyle w:val="Subtitle"/>
        <w:jc w:val="center"/>
        <w:rPr>
          <w:rFonts w:ascii="Arial" w:hAnsi="Arial" w:cs="Arial"/>
          <w:sz w:val="18"/>
          <w:szCs w:val="18"/>
        </w:rPr>
      </w:pPr>
      <w:r>
        <w:rPr>
          <w:rFonts w:cs="Arial" w:ascii="Arial" w:hAnsi="Arial"/>
          <w:bCs/>
          <w:sz w:val="18"/>
          <w:szCs w:val="18"/>
        </w:rPr>
        <w:t>Fig. 1:“</w:t>
      </w:r>
      <w:r>
        <w:rPr>
          <w:rFonts w:cs="Arial" w:ascii="Arial" w:hAnsi="Arial"/>
          <w:color w:val="FF0000"/>
          <w:sz w:val="18"/>
          <w:szCs w:val="18"/>
        </w:rPr>
        <w:t xml:space="preserve">Arial, 9 </w:t>
      </w:r>
      <w:r>
        <w:rPr>
          <w:rFonts w:cs="Arial" w:ascii="Arial" w:hAnsi="Arial"/>
          <w:color w:val="FF0000"/>
          <w:sz w:val="18"/>
          <w:szCs w:val="18"/>
        </w:rPr>
        <w:t>point</w:t>
      </w:r>
      <w:r>
        <w:rPr>
          <w:rFonts w:cs="Arial" w:ascii="Arial" w:hAnsi="Arial"/>
          <w:color w:val="FF0000"/>
          <w:sz w:val="18"/>
          <w:szCs w:val="18"/>
        </w:rPr>
        <w:t xml:space="preserve">, </w:t>
      </w:r>
      <w:r>
        <w:rPr>
          <w:rFonts w:cs="Arial" w:ascii="Arial" w:hAnsi="Arial"/>
          <w:color w:val="FF0000"/>
          <w:sz w:val="18"/>
          <w:szCs w:val="18"/>
        </w:rPr>
        <w:t>centered</w:t>
      </w:r>
      <w:r>
        <w:rPr>
          <w:rFonts w:cs="Arial" w:ascii="Arial" w:hAnsi="Arial"/>
          <w:color w:val="FF0000"/>
          <w:sz w:val="18"/>
          <w:szCs w:val="18"/>
        </w:rPr>
        <w:t>,</w:t>
      </w:r>
    </w:p>
    <w:p>
      <w:pPr>
        <w:pStyle w:val="Subtitle"/>
        <w:rPr>
          <w:rFonts w:ascii="Arial" w:hAnsi="Arial" w:cs="Arial"/>
          <w:sz w:val="20"/>
        </w:rPr>
      </w:pPr>
      <w:r>
        <w:rPr>
          <w:rFonts w:cs="Arial" w:ascii="Arial" w:hAnsi="Arial"/>
          <w:sz w:val="20"/>
        </w:rPr>
      </w:r>
    </w:p>
    <w:p>
      <w:pPr>
        <w:pStyle w:val="Subtitle"/>
        <w:jc w:val="left"/>
        <w:rPr>
          <w:rFonts w:ascii="Arial" w:hAnsi="Arial" w:cs="Arial"/>
          <w:b/>
          <w:b/>
          <w:sz w:val="20"/>
          <w:szCs w:val="20"/>
        </w:rPr>
      </w:pPr>
      <w:r>
        <w:rPr>
          <w:rFonts w:cs="Arial" w:ascii="Arial" w:hAnsi="Arial"/>
          <w:b/>
          <w:sz w:val="20"/>
          <w:szCs w:val="20"/>
        </w:rPr>
        <w:t>References</w:t>
      </w:r>
    </w:p>
    <w:p>
      <w:pPr>
        <w:pStyle w:val="Subtitle"/>
        <w:spacing w:before="240" w:after="0"/>
        <w:jc w:val="left"/>
        <w:rPr>
          <w:rFonts w:ascii="Arial" w:hAnsi="Arial" w:cs="Arial"/>
          <w:sz w:val="18"/>
          <w:szCs w:val="18"/>
        </w:rPr>
      </w:pPr>
      <w:r>
        <w:rPr>
          <w:rFonts w:cs="Arial" w:ascii="Arial" w:hAnsi="Arial"/>
          <w:sz w:val="18"/>
          <w:szCs w:val="18"/>
        </w:rPr>
        <w:t>Prince, E. (2006). International Tables for Crystallography Vol. C: Mathematical, Physical and Chemical Tables. Wiley. ISBN 978-1-4020-4969-9. OCLC 166325528. OL 9332669M. Archived from the</w:t>
      </w:r>
      <w:bookmarkStart w:id="0" w:name="_GoBack"/>
      <w:bookmarkEnd w:id="0"/>
      <w:r>
        <w:rPr>
          <w:rFonts w:cs="Arial" w:ascii="Arial" w:hAnsi="Arial"/>
          <w:sz w:val="18"/>
          <w:szCs w:val="18"/>
        </w:rPr>
        <w:t xml:space="preserve"> original on 6 May 2022.</w:t>
      </w:r>
    </w:p>
    <w:sectPr>
      <w:headerReference w:type="default" r:id="rId4"/>
      <w:footerReference w:type="even" r:id="rId5"/>
      <w:footerReference w:type="default" r:id="rId6"/>
      <w:footerReference w:type="first" r:id="rId7"/>
      <w:type w:val="nextPage"/>
      <w:pgSz w:w="11906" w:h="16838"/>
      <w:pgMar w:left="964" w:right="851" w:gutter="0" w:header="451" w:top="851" w:footer="607"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5" name="Fram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tabs>
        <w:tab w:val="clear" w:pos="4252"/>
        <w:tab w:val="clear" w:pos="8504"/>
        <w:tab w:val="left" w:pos="4820" w:leader="none"/>
      </w:tabs>
      <w:rPr>
        <w:rFonts w:ascii="Arial" w:hAnsi="Arial" w:cs="Arial"/>
        <w:sz w:val="16"/>
        <w:szCs w:val="16"/>
        <w:lang w:val="en-GB"/>
      </w:rPr>
    </w:pPr>
    <w:r>
      <w:rPr>
        <w:rFonts w:cs="Arial" w:ascii="Arial" w:hAnsi="Arial"/>
        <w:sz w:val="16"/>
        <w:szCs w:val="16"/>
        <w:lang w:val="en-G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tabs>
        <w:tab w:val="clear" w:pos="4252"/>
        <w:tab w:val="clear" w:pos="8504"/>
        <w:tab w:val="left" w:pos="4820" w:leader="none"/>
      </w:tabs>
      <w:rPr>
        <w:rFonts w:ascii="Arial" w:hAnsi="Arial" w:cs="Arial"/>
        <w:sz w:val="16"/>
        <w:szCs w:val="16"/>
        <w:lang w:val="en-GB"/>
      </w:rPr>
    </w:pPr>
    <w:r>
      <w:rPr>
        <w:rFonts w:cs="Arial" w:ascii="Arial" w:hAnsi="Arial"/>
        <w:sz w:val="16"/>
        <w:szCs w:val="16"/>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1" w:color="000000"/>
      </w:pBdr>
      <w:ind w:right="26" w:hanging="0"/>
      <w:jc w:val="center"/>
      <w:rPr>
        <w:rFonts w:ascii="Arial" w:hAnsi="Arial" w:cs="Arial"/>
        <w:b/>
        <w:b/>
        <w:bCs/>
        <w:i/>
        <w:i/>
        <w:sz w:val="16"/>
        <w:szCs w:val="16"/>
        <w:lang w:val="en-GB"/>
      </w:rPr>
    </w:pPr>
    <w:r>
      <w:rPr>
        <w:rFonts w:cs="Arial" w:ascii="Arial" w:hAnsi="Arial"/>
        <w:b/>
        <w:bCs/>
        <w:i/>
        <w:sz w:val="16"/>
        <w:szCs w:val="16"/>
        <w:lang w:val="en-GB"/>
      </w:rPr>
      <w:t>5</w:t>
    </w:r>
    <w:r>
      <w:rPr>
        <w:rFonts w:cs="Arial" w:ascii="Arial" w:hAnsi="Arial"/>
        <w:b/>
        <w:bCs/>
        <w:i/>
        <w:sz w:val="16"/>
        <w:szCs w:val="16"/>
        <w:vertAlign w:val="superscript"/>
        <w:lang w:val="en-GB"/>
      </w:rPr>
      <w:t>th</w:t>
    </w:r>
    <w:r>
      <w:rPr>
        <w:rFonts w:cs="Arial" w:ascii="Arial" w:hAnsi="Arial"/>
        <w:b/>
        <w:bCs/>
        <w:i/>
        <w:sz w:val="16"/>
        <w:szCs w:val="16"/>
        <w:lang w:val="en-GB"/>
      </w:rPr>
      <w:t xml:space="preserve"> </w:t>
    </w:r>
    <w:r>
      <w:rPr>
        <w:rFonts w:cs="Arial" w:ascii="Arial" w:hAnsi="Arial"/>
        <w:b/>
        <w:bCs/>
        <w:i/>
        <w:sz w:val="16"/>
        <w:szCs w:val="16"/>
        <w:lang w:val="en-GB"/>
      </w:rPr>
      <w:t>Turkish</w:t>
    </w:r>
    <w:r>
      <w:rPr>
        <w:rFonts w:cs="Arial" w:ascii="Arial" w:hAnsi="Arial"/>
        <w:b/>
        <w:bCs/>
        <w:i/>
        <w:sz w:val="16"/>
        <w:szCs w:val="16"/>
        <w:lang w:val="en-GB"/>
      </w:rPr>
      <w:t xml:space="preserve"> </w:t>
    </w:r>
    <w:r>
      <w:rPr>
        <w:rFonts w:cs="Arial" w:ascii="Arial" w:hAnsi="Arial"/>
        <w:b/>
        <w:bCs/>
        <w:i/>
        <w:sz w:val="16"/>
        <w:szCs w:val="16"/>
        <w:lang w:val="en-GB"/>
      </w:rPr>
      <w:t>National Crystallographic Meeting</w:t>
    </w:r>
    <w:r>
      <w:rPr>
        <w:rFonts w:cs="Arial" w:ascii="Arial" w:hAnsi="Arial"/>
        <w:b/>
        <w:bCs/>
        <w:i/>
        <w:sz w:val="16"/>
        <w:szCs w:val="16"/>
        <w:lang w:val="en-GB"/>
      </w:rPr>
      <w:t>, 17-19 May 2024, Samsun, Türkiye</w:t>
    </w:r>
  </w:p>
</w:hdr>
</file>

<file path=word/settings.xml><?xml version="1.0" encoding="utf-8"?>
<w:settings xmlns:w="http://schemas.openxmlformats.org/wordprocessingml/2006/main">
  <w:zoom w:percent="16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MS Mincho" w:cs="Times New Roman"/>
        <w:lang w:val="tr-TR" w:eastAsia="tr-T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904f1"/>
    <w:pPr>
      <w:widowControl w:val="false"/>
      <w:bidi w:val="0"/>
      <w:spacing w:before="0" w:after="0"/>
      <w:jc w:val="both"/>
    </w:pPr>
    <w:rPr>
      <w:rFonts w:ascii="Times New Roman" w:hAnsi="Times New Roman" w:eastAsia="MS Mincho" w:cs="Times New Roman"/>
      <w:color w:val="auto"/>
      <w:kern w:val="2"/>
      <w:sz w:val="20"/>
      <w:szCs w:val="24"/>
      <w:lang w:val="en-US" w:eastAsia="ja-JP"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e904f1"/>
    <w:rPr>
      <w:color w:val="0000FF"/>
      <w:u w:val="single"/>
    </w:rPr>
  </w:style>
  <w:style w:type="character" w:styleId="VisitedInternetLink">
    <w:name w:val="FollowedHyperlink"/>
    <w:basedOn w:val="DefaultParagraphFont"/>
    <w:rsid w:val="00e904f1"/>
    <w:rPr>
      <w:color w:val="800080"/>
      <w:u w:val="single"/>
    </w:rPr>
  </w:style>
  <w:style w:type="character" w:styleId="Pagenumber">
    <w:name w:val="page number"/>
    <w:basedOn w:val="DefaultParagraphFont"/>
    <w:qFormat/>
    <w:rsid w:val="00501d21"/>
    <w:rPr/>
  </w:style>
  <w:style w:type="character" w:styleId="AltBilgiChar" w:customStyle="1">
    <w:name w:val="Alt Bilgi Char"/>
    <w:basedOn w:val="DefaultParagraphFont"/>
    <w:link w:val="Footer"/>
    <w:uiPriority w:val="99"/>
    <w:qFormat/>
    <w:rsid w:val="00ba40db"/>
    <w:rPr>
      <w:rFonts w:ascii="Times New Roman" w:hAnsi="Times New Roman"/>
      <w:kern w:val="2"/>
      <w:szCs w:val="24"/>
      <w:lang w:val="en-US" w:eastAsia="ja-JP"/>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rsid w:val="00e904f1"/>
    <w:pPr>
      <w:jc w:val="center"/>
    </w:pPr>
    <w:rPr>
      <w:rFonts w:ascii="Arial" w:hAnsi="Arial"/>
      <w:sz w:val="24"/>
    </w:rPr>
  </w:style>
  <w:style w:type="paragraph" w:styleId="HeaderandFooter">
    <w:name w:val="Header and Footer"/>
    <w:basedOn w:val="Normal"/>
    <w:qFormat/>
    <w:pPr/>
    <w:rPr/>
  </w:style>
  <w:style w:type="paragraph" w:styleId="Header">
    <w:name w:val="Header"/>
    <w:basedOn w:val="Normal"/>
    <w:rsid w:val="00e904f1"/>
    <w:pPr>
      <w:tabs>
        <w:tab w:val="clear" w:pos="840"/>
        <w:tab w:val="center" w:pos="4252" w:leader="none"/>
        <w:tab w:val="right" w:pos="8504" w:leader="none"/>
      </w:tabs>
      <w:snapToGrid w:val="false"/>
    </w:pPr>
    <w:rPr/>
  </w:style>
  <w:style w:type="paragraph" w:styleId="Footer">
    <w:name w:val="Footer"/>
    <w:basedOn w:val="Normal"/>
    <w:link w:val="AltBilgiChar"/>
    <w:uiPriority w:val="99"/>
    <w:rsid w:val="00e904f1"/>
    <w:pPr>
      <w:tabs>
        <w:tab w:val="clear" w:pos="840"/>
        <w:tab w:val="center" w:pos="4252" w:leader="none"/>
        <w:tab w:val="right" w:pos="8504" w:leader="none"/>
      </w:tabs>
      <w:snapToGrid w:val="false"/>
    </w:pPr>
    <w:rPr/>
  </w:style>
  <w:style w:type="paragraph" w:styleId="Subtitle">
    <w:name w:val="Subtitle"/>
    <w:basedOn w:val="Normal"/>
    <w:qFormat/>
    <w:rsid w:val="00e904f1"/>
    <w:pPr/>
    <w:rPr>
      <w:sz w:val="24"/>
    </w:rPr>
  </w:style>
  <w:style w:type="paragraph" w:styleId="Date">
    <w:name w:val="Date"/>
    <w:basedOn w:val="Normal"/>
    <w:next w:val="Normal"/>
    <w:qFormat/>
    <w:rsid w:val="00e904f1"/>
    <w:pPr/>
    <w:rPr/>
  </w:style>
  <w:style w:type="paragraph" w:styleId="BalloonText">
    <w:name w:val="Balloon Text"/>
    <w:basedOn w:val="Normal"/>
    <w:semiHidden/>
    <w:qFormat/>
    <w:rsid w:val="00221db8"/>
    <w:pPr/>
    <w:rPr>
      <w:rFonts w:ascii="Tahoma" w:hAnsi="Tahoma" w:cs="Tahoma"/>
      <w:sz w:val="16"/>
      <w:szCs w:val="16"/>
    </w:rPr>
  </w:style>
  <w:style w:type="paragraph" w:styleId="TextBodyIndent">
    <w:name w:val="Body Text Indent"/>
    <w:basedOn w:val="Normal"/>
    <w:rsid w:val="001f3131"/>
    <w:pPr>
      <w:widowControl/>
      <w:suppressAutoHyphens w:val="true"/>
      <w:overflowPunct w:val="true"/>
      <w:ind w:firstLine="360"/>
      <w:textAlignment w:val="baseline"/>
    </w:pPr>
    <w:rPr>
      <w:rFonts w:eastAsia="Times New Roman"/>
      <w:kern w:val="2"/>
      <w:szCs w:val="20"/>
      <w:lang w:eastAsia="en-US"/>
    </w:rPr>
  </w:style>
  <w:style w:type="paragraph" w:styleId="NormalWeb">
    <w:name w:val="Normal (Web)"/>
    <w:basedOn w:val="Normal"/>
    <w:uiPriority w:val="99"/>
    <w:semiHidden/>
    <w:unhideWhenUsed/>
    <w:qFormat/>
    <w:rsid w:val="008f700d"/>
    <w:pPr>
      <w:widowControl/>
      <w:spacing w:beforeAutospacing="1" w:afterAutospacing="1"/>
      <w:jc w:val="left"/>
    </w:pPr>
    <w:rPr>
      <w:rFonts w:eastAsia="Times New Roman"/>
      <w:kern w:val="0"/>
      <w:sz w:val="24"/>
      <w:lang w:val="tr-TR" w:eastAsia="tr-T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rsid w:val="001344a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9B7F-0104-45A1-8CD4-55B493B5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1</Pages>
  <Words>397</Words>
  <Characters>2349</Characters>
  <CharactersWithSpaces>2730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2023-06-29T06:10:00Z</dcterms:created>
  <dc:creator/>
  <dc:description/>
  <dc:language>en-US</dc:language>
  <cp:lastModifiedBy/>
  <dcterms:modified xsi:type="dcterms:W3CDTF">2024-01-25T01:00:59Z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756cfcaa29ce53262c8aa566e247878f312fc0ab028f37faea880c2350da068b</vt:lpwstr>
  </property>
  <property fmtid="{D5CDD505-2E9C-101B-9397-08002B2CF9AE}" pid="3" name="Mendeley Citation Style_1">
    <vt:lpwstr>http://www.zotero.org/styles/journal-of-cleaner-production</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http://www.zotero.org/styles/apa</vt:lpwstr>
  </property>
  <property fmtid="{D5CDD505-2E9C-101B-9397-08002B2CF9AE}" pid="7" name="Mendeley Recent Style Id 2_1">
    <vt:lpwstr>http://www.zotero.org/styles/applied-sciences</vt:lpwstr>
  </property>
  <property fmtid="{D5CDD505-2E9C-101B-9397-08002B2CF9AE}" pid="8" name="Mendeley Recent Style Id 3_1">
    <vt:lpwstr>http://www.zotero.org/styles/harvard-cite-them-right</vt:lpwstr>
  </property>
  <property fmtid="{D5CDD505-2E9C-101B-9397-08002B2CF9AE}" pid="9" name="Mendeley Recent Style Id 4_1">
    <vt:lpwstr>http://www.zotero.org/styles/ieee</vt:lpwstr>
  </property>
  <property fmtid="{D5CDD505-2E9C-101B-9397-08002B2CF9AE}" pid="10" name="Mendeley Recent Style Id 5_1">
    <vt:lpwstr>http://www.zotero.org/styles/international-journal-of-hydrogen-energy</vt:lpwstr>
  </property>
  <property fmtid="{D5CDD505-2E9C-101B-9397-08002B2CF9AE}" pid="11" name="Mendeley Recent Style Id 6_1">
    <vt:lpwstr>http://www.zotero.org/styles/journal-of-cleaner-production</vt:lpwstr>
  </property>
  <property fmtid="{D5CDD505-2E9C-101B-9397-08002B2CF9AE}" pid="12" name="Mendeley Recent Style Id 7_1">
    <vt:lpwstr>http://www.zotero.org/styles/journal-of-energy-storage</vt:lpwstr>
  </property>
  <property fmtid="{D5CDD505-2E9C-101B-9397-08002B2CF9AE}" pid="13" name="Mendeley Recent Style Id 8_1">
    <vt:lpwstr>http://www.zotero.org/styles/renewable-energy</vt:lpwstr>
  </property>
  <property fmtid="{D5CDD505-2E9C-101B-9397-08002B2CF9AE}" pid="14" name="Mendeley Recent Style Id 9_1">
    <vt:lpwstr>http://www.zotero.org/styles/science-of-the-total-environment</vt:lpwstr>
  </property>
  <property fmtid="{D5CDD505-2E9C-101B-9397-08002B2CF9AE}" pid="15" name="Mendeley Recent Style Name 0_1">
    <vt:lpwstr>American Medical Association</vt:lpwstr>
  </property>
  <property fmtid="{D5CDD505-2E9C-101B-9397-08002B2CF9AE}" pid="16" name="Mendeley Recent Style Name 1_1">
    <vt:lpwstr>American Psychological Association 6th edition</vt:lpwstr>
  </property>
  <property fmtid="{D5CDD505-2E9C-101B-9397-08002B2CF9AE}" pid="17" name="Mendeley Recent Style Name 2_1">
    <vt:lpwstr>Applied Sciences</vt:lpwstr>
  </property>
  <property fmtid="{D5CDD505-2E9C-101B-9397-08002B2CF9AE}" pid="18" name="Mendeley Recent Style Name 3_1">
    <vt:lpwstr>Cite Them Right 10th edition - Harvard</vt:lpwstr>
  </property>
  <property fmtid="{D5CDD505-2E9C-101B-9397-08002B2CF9AE}" pid="19" name="Mendeley Recent Style Name 4_1">
    <vt:lpwstr>IEEE</vt:lpwstr>
  </property>
  <property fmtid="{D5CDD505-2E9C-101B-9397-08002B2CF9AE}" pid="20" name="Mendeley Recent Style Name 5_1">
    <vt:lpwstr>International Journal of Hydrogen Energy</vt:lpwstr>
  </property>
  <property fmtid="{D5CDD505-2E9C-101B-9397-08002B2CF9AE}" pid="21" name="Mendeley Recent Style Name 6_1">
    <vt:lpwstr>Journal of Cleaner Production</vt:lpwstr>
  </property>
  <property fmtid="{D5CDD505-2E9C-101B-9397-08002B2CF9AE}" pid="22" name="Mendeley Recent Style Name 7_1">
    <vt:lpwstr>Journal of Energy Storage</vt:lpwstr>
  </property>
  <property fmtid="{D5CDD505-2E9C-101B-9397-08002B2CF9AE}" pid="23" name="Mendeley Recent Style Name 8_1">
    <vt:lpwstr>Renewable Energy</vt:lpwstr>
  </property>
  <property fmtid="{D5CDD505-2E9C-101B-9397-08002B2CF9AE}" pid="24" name="Mendeley Recent Style Name 9_1">
    <vt:lpwstr>Science of the Total Environment</vt:lpwstr>
  </property>
  <property fmtid="{D5CDD505-2E9C-101B-9397-08002B2CF9AE}" pid="25" name="Mendeley Unique User Id_1">
    <vt:lpwstr>918256b5-8a38-306e-aea2-15ffd0a22904</vt:lpwstr>
  </property>
</Properties>
</file>